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3128" w14:textId="75AD3FFC" w:rsidR="009F3684" w:rsidRDefault="001043D6"/>
    <w:p w14:paraId="127C8CE7" w14:textId="4F363230" w:rsidR="002F79C5" w:rsidRDefault="002F79C5"/>
    <w:p w14:paraId="6D304515" w14:textId="4C3BD4BA" w:rsidR="002F79C5" w:rsidRDefault="002F79C5">
      <w:r>
        <w:t xml:space="preserve">Draft Agenda: Sub-working Group on Cultural Heritage </w:t>
      </w:r>
    </w:p>
    <w:p w14:paraId="2E5CB4A5" w14:textId="358AE5F3" w:rsidR="002F79C5" w:rsidRDefault="002F79C5"/>
    <w:p w14:paraId="2CA4641C" w14:textId="39A14EEE" w:rsidR="002F79C5" w:rsidRDefault="002F79C5"/>
    <w:p w14:paraId="7C5DC23F" w14:textId="33F1D729" w:rsidR="002F79C5" w:rsidRDefault="002F79C5"/>
    <w:p w14:paraId="5FD80580" w14:textId="57796E2A" w:rsidR="002F79C5" w:rsidRDefault="002F79C5" w:rsidP="002F79C5">
      <w:pPr>
        <w:pStyle w:val="ListParagraph"/>
        <w:numPr>
          <w:ilvl w:val="0"/>
          <w:numId w:val="1"/>
        </w:numPr>
      </w:pPr>
      <w:r>
        <w:t>Recap of feedback provided for UNESCO-ICCROM-ICORP draft guidelines on USAR operation at cultural heritage sites</w:t>
      </w:r>
      <w:r w:rsidR="001043D6">
        <w:t>.</w:t>
      </w:r>
    </w:p>
    <w:p w14:paraId="38D83175" w14:textId="74A42056" w:rsidR="002F79C5" w:rsidRDefault="002F79C5" w:rsidP="002F79C5">
      <w:pPr>
        <w:pStyle w:val="ListParagraph"/>
        <w:numPr>
          <w:ilvl w:val="0"/>
          <w:numId w:val="1"/>
        </w:numPr>
      </w:pPr>
      <w:r>
        <w:t xml:space="preserve">Discussion on main points to be modified in the draft circulated and key recommendations </w:t>
      </w:r>
      <w:r w:rsidR="001043D6">
        <w:t>to be made.</w:t>
      </w:r>
    </w:p>
    <w:p w14:paraId="101BC187" w14:textId="56190E5D" w:rsidR="002F79C5" w:rsidRPr="001043D6" w:rsidRDefault="002F79C5" w:rsidP="001043D6">
      <w:pPr>
        <w:pStyle w:val="ListParagraph"/>
        <w:numPr>
          <w:ilvl w:val="0"/>
          <w:numId w:val="1"/>
        </w:numPr>
        <w:rPr>
          <w:rFonts w:ascii="Calibri" w:eastAsia="Times New Roman" w:hAnsi="Calibri" w:cs="Calibri"/>
          <w:lang w:eastAsia="en-GB"/>
        </w:rPr>
      </w:pPr>
      <w:r>
        <w:t xml:space="preserve">Discussion on </w:t>
      </w:r>
      <w:r w:rsidRPr="001043D6">
        <w:rPr>
          <w:rFonts w:ascii="Calibri" w:eastAsia="Times New Roman" w:hAnsi="Calibri" w:cs="Calibri"/>
          <w:lang w:eastAsia="en-GB"/>
        </w:rPr>
        <w:t xml:space="preserve">two other </w:t>
      </w:r>
      <w:r w:rsidRPr="001043D6">
        <w:rPr>
          <w:rFonts w:ascii="Calibri" w:eastAsia="Times New Roman" w:hAnsi="Calibri" w:cs="Calibri"/>
          <w:lang w:eastAsia="en-GB"/>
        </w:rPr>
        <w:t xml:space="preserve">scenarios </w:t>
      </w:r>
      <w:r w:rsidR="001043D6">
        <w:rPr>
          <w:rFonts w:ascii="Calibri" w:eastAsia="Times New Roman" w:hAnsi="Calibri" w:cs="Calibri"/>
          <w:lang w:eastAsia="en-GB"/>
        </w:rPr>
        <w:t xml:space="preserve">involving </w:t>
      </w:r>
      <w:r w:rsidRPr="001043D6">
        <w:rPr>
          <w:rFonts w:ascii="Calibri" w:eastAsia="Times New Roman" w:hAnsi="Calibri" w:cs="Calibri"/>
          <w:lang w:eastAsia="en-GB"/>
        </w:rPr>
        <w:t xml:space="preserve">Cultural Heritage </w:t>
      </w:r>
      <w:r w:rsidR="001043D6">
        <w:rPr>
          <w:rFonts w:ascii="Calibri" w:eastAsia="Times New Roman" w:hAnsi="Calibri" w:cs="Calibri"/>
          <w:lang w:eastAsia="en-GB"/>
        </w:rPr>
        <w:t xml:space="preserve">with reference </w:t>
      </w:r>
      <w:r w:rsidRPr="001043D6">
        <w:rPr>
          <w:rFonts w:ascii="Calibri" w:eastAsia="Times New Roman" w:hAnsi="Calibri" w:cs="Calibri"/>
          <w:lang w:eastAsia="en-GB"/>
        </w:rPr>
        <w:t>to the broader policy for flexible response</w:t>
      </w:r>
      <w:r w:rsidR="001043D6">
        <w:rPr>
          <w:rFonts w:ascii="Calibri" w:eastAsia="Times New Roman" w:hAnsi="Calibri" w:cs="Calibri"/>
          <w:lang w:eastAsia="en-GB"/>
        </w:rPr>
        <w:t>, as described below:</w:t>
      </w:r>
    </w:p>
    <w:p w14:paraId="13DC0AF6" w14:textId="076D13E4" w:rsidR="002F79C5" w:rsidRDefault="002F79C5" w:rsidP="001043D6">
      <w:pPr>
        <w:pStyle w:val="ListParagraph"/>
        <w:numPr>
          <w:ilvl w:val="0"/>
          <w:numId w:val="3"/>
        </w:numPr>
        <w:rPr>
          <w:rFonts w:ascii="Calibri" w:eastAsia="Times New Roman" w:hAnsi="Calibri" w:cs="Calibri"/>
          <w:lang w:eastAsia="en-GB"/>
        </w:rPr>
      </w:pPr>
      <w:r w:rsidRPr="001043D6">
        <w:rPr>
          <w:rFonts w:ascii="Calibri" w:eastAsia="Times New Roman" w:hAnsi="Calibri" w:cs="Calibri"/>
          <w:lang w:eastAsia="en-GB"/>
        </w:rPr>
        <w:t xml:space="preserve">Guidelines (either based on UNESCO or USAR adapted) that would be used by USAR teams in a “Beyond the Rubble” response, that is, USAR teams have been requested and have agreed to stay on past the rescue phase to assist in recovery. How would the team work differently in this environment to protect cultural heritage </w:t>
      </w:r>
      <w:r w:rsidR="001043D6" w:rsidRPr="001043D6">
        <w:rPr>
          <w:rFonts w:ascii="Calibri" w:eastAsia="Times New Roman" w:hAnsi="Calibri" w:cs="Calibri"/>
          <w:lang w:eastAsia="en-GB"/>
        </w:rPr>
        <w:t>assets?</w:t>
      </w:r>
    </w:p>
    <w:p w14:paraId="7EA0D7F5" w14:textId="77777777" w:rsidR="001043D6" w:rsidRDefault="001043D6" w:rsidP="001043D6">
      <w:pPr>
        <w:pStyle w:val="ListParagraph"/>
        <w:ind w:left="1080"/>
        <w:rPr>
          <w:rFonts w:ascii="Calibri" w:eastAsia="Times New Roman" w:hAnsi="Calibri" w:cs="Calibri"/>
          <w:lang w:eastAsia="en-GB"/>
        </w:rPr>
      </w:pPr>
    </w:p>
    <w:p w14:paraId="5845AF1E" w14:textId="044AF05C" w:rsidR="002F79C5" w:rsidRPr="001043D6" w:rsidRDefault="001043D6" w:rsidP="001043D6">
      <w:pPr>
        <w:pStyle w:val="ListParagraph"/>
        <w:numPr>
          <w:ilvl w:val="0"/>
          <w:numId w:val="3"/>
        </w:numPr>
        <w:rPr>
          <w:rFonts w:ascii="Calibri" w:eastAsia="Times New Roman" w:hAnsi="Calibri" w:cs="Calibri"/>
          <w:lang w:eastAsia="en-GB"/>
        </w:rPr>
      </w:pPr>
      <w:r w:rsidRPr="001043D6">
        <w:rPr>
          <w:rFonts w:ascii="Calibri" w:eastAsia="Times New Roman" w:hAnsi="Calibri" w:cs="Calibri"/>
          <w:lang w:eastAsia="en-GB"/>
        </w:rPr>
        <w:t xml:space="preserve"> </w:t>
      </w:r>
      <w:r w:rsidR="002F79C5" w:rsidRPr="001043D6">
        <w:rPr>
          <w:rFonts w:ascii="Calibri" w:eastAsia="Times New Roman" w:hAnsi="Calibri" w:cs="Calibri"/>
          <w:lang w:eastAsia="en-GB"/>
        </w:rPr>
        <w:t xml:space="preserve">Guidelines (either based on UNESCO or USAR adapted) that would be used by USAR teams in a “Flexible Response”, that is that assistance of USAR teams has been requested with the specific intention to assist in a disaster response where no rescue is </w:t>
      </w:r>
      <w:proofErr w:type="gramStart"/>
      <w:r w:rsidR="002F79C5" w:rsidRPr="001043D6">
        <w:rPr>
          <w:rFonts w:ascii="Calibri" w:eastAsia="Times New Roman" w:hAnsi="Calibri" w:cs="Calibri"/>
          <w:lang w:eastAsia="en-GB"/>
        </w:rPr>
        <w:t>required</w:t>
      </w:r>
      <w:proofErr w:type="gramEnd"/>
      <w:r w:rsidR="002F79C5" w:rsidRPr="001043D6">
        <w:rPr>
          <w:rFonts w:ascii="Calibri" w:eastAsia="Times New Roman" w:hAnsi="Calibri" w:cs="Calibri"/>
          <w:lang w:eastAsia="en-GB"/>
        </w:rPr>
        <w:t xml:space="preserve"> and the team will work with other actors where cultural heritage assets require protecting.</w:t>
      </w:r>
    </w:p>
    <w:p w14:paraId="045C03B8" w14:textId="77777777" w:rsidR="002F79C5" w:rsidRPr="002F79C5" w:rsidRDefault="002F79C5" w:rsidP="002F79C5">
      <w:pPr>
        <w:ind w:left="720"/>
        <w:rPr>
          <w:rFonts w:ascii="Calibri" w:eastAsia="Times New Roman" w:hAnsi="Calibri" w:cs="Calibri"/>
          <w:lang w:eastAsia="en-GB"/>
        </w:rPr>
      </w:pPr>
    </w:p>
    <w:p w14:paraId="690F63C8" w14:textId="77777777" w:rsidR="002F79C5" w:rsidRDefault="002F79C5" w:rsidP="002F79C5"/>
    <w:sectPr w:rsidR="002F79C5" w:rsidSect="00406B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EEA"/>
    <w:multiLevelType w:val="hybridMultilevel"/>
    <w:tmpl w:val="6E88B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0232C"/>
    <w:multiLevelType w:val="multilevel"/>
    <w:tmpl w:val="2C26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C6419"/>
    <w:multiLevelType w:val="hybridMultilevel"/>
    <w:tmpl w:val="72909F8C"/>
    <w:lvl w:ilvl="0" w:tplc="7B8AC2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C5"/>
    <w:rsid w:val="001043D6"/>
    <w:rsid w:val="001240A1"/>
    <w:rsid w:val="00132891"/>
    <w:rsid w:val="002F1123"/>
    <w:rsid w:val="002F79C5"/>
    <w:rsid w:val="00406BCC"/>
    <w:rsid w:val="004102F8"/>
    <w:rsid w:val="004B3E03"/>
    <w:rsid w:val="005B1060"/>
    <w:rsid w:val="00616A77"/>
    <w:rsid w:val="00E713E1"/>
    <w:rsid w:val="00EE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8246E"/>
  <w14:defaultImageDpi w14:val="32767"/>
  <w15:chartTrackingRefBased/>
  <w15:docId w15:val="{8AD4CE02-F044-2C48-960D-F2E5FEAA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9C5"/>
    <w:pPr>
      <w:ind w:left="720"/>
      <w:contextualSpacing/>
    </w:pPr>
  </w:style>
  <w:style w:type="paragraph" w:styleId="NormalWeb">
    <w:name w:val="Normal (Web)"/>
    <w:basedOn w:val="Normal"/>
    <w:uiPriority w:val="99"/>
    <w:semiHidden/>
    <w:unhideWhenUsed/>
    <w:rsid w:val="002F79C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Tandon</dc:creator>
  <cp:keywords/>
  <dc:description/>
  <cp:lastModifiedBy>Aparna Tandon</cp:lastModifiedBy>
  <cp:revision>1</cp:revision>
  <dcterms:created xsi:type="dcterms:W3CDTF">2022-02-28T14:17:00Z</dcterms:created>
  <dcterms:modified xsi:type="dcterms:W3CDTF">2022-02-28T14:26:00Z</dcterms:modified>
</cp:coreProperties>
</file>