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D0" w:rsidRDefault="005132D0" w:rsidP="00B15C60">
      <w:pPr>
        <w:jc w:val="center"/>
      </w:pPr>
    </w:p>
    <w:p w:rsidR="00B15C60" w:rsidRDefault="00B15C60" w:rsidP="00B15C60">
      <w:pPr>
        <w:jc w:val="center"/>
      </w:pPr>
    </w:p>
    <w:p w:rsidR="00B15C60" w:rsidRPr="00256D3B" w:rsidRDefault="00B15C60" w:rsidP="00B15C60">
      <w:pPr>
        <w:jc w:val="center"/>
        <w:rPr>
          <w:b/>
          <w:u w:val="single"/>
        </w:rPr>
      </w:pPr>
      <w:r w:rsidRPr="00256D3B">
        <w:rPr>
          <w:b/>
          <w:u w:val="single"/>
        </w:rPr>
        <w:t>ATTACHMENT A:  Meeting Participants</w:t>
      </w:r>
    </w:p>
    <w:p w:rsidR="00B15C60" w:rsidRDefault="00B15C60" w:rsidP="00B15C60">
      <w:pPr>
        <w:jc w:val="center"/>
      </w:pP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>Hector Fuentes, MD</w:t>
      </w:r>
      <w:r>
        <w:tab/>
      </w:r>
      <w:r>
        <w:tab/>
      </w:r>
      <w:r>
        <w:tab/>
        <w:t>Australia</w:t>
      </w: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 xml:space="preserve">William </w:t>
      </w:r>
      <w:proofErr w:type="spellStart"/>
      <w:r>
        <w:t>Selley</w:t>
      </w:r>
      <w:proofErr w:type="spellEnd"/>
      <w:r>
        <w:tab/>
      </w:r>
      <w:r>
        <w:tab/>
      </w:r>
      <w:r>
        <w:tab/>
      </w:r>
      <w:r>
        <w:tab/>
        <w:t>UK</w:t>
      </w: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 xml:space="preserve">Rudi </w:t>
      </w:r>
      <w:proofErr w:type="spellStart"/>
      <w:r>
        <w:t>Coninx</w:t>
      </w:r>
      <w:proofErr w:type="spellEnd"/>
      <w:r>
        <w:t>, MD</w:t>
      </w:r>
      <w:r>
        <w:tab/>
      </w:r>
      <w:r>
        <w:tab/>
      </w:r>
      <w:r>
        <w:tab/>
        <w:t>WHO</w:t>
      </w:r>
      <w:r w:rsidR="00FA0565">
        <w:t xml:space="preserve"> (Belgium)</w:t>
      </w: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 xml:space="preserve">Kevin </w:t>
      </w:r>
      <w:proofErr w:type="spellStart"/>
      <w:r w:rsidR="00FA0565">
        <w:t>Ousman</w:t>
      </w:r>
      <w:proofErr w:type="spellEnd"/>
      <w:r>
        <w:tab/>
      </w:r>
      <w:r>
        <w:tab/>
      </w:r>
      <w:r>
        <w:tab/>
      </w:r>
      <w:r>
        <w:tab/>
        <w:t>WHO</w:t>
      </w:r>
      <w:r w:rsidR="00FA0565">
        <w:t xml:space="preserve"> (USA)</w:t>
      </w: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>Trevor Glass</w:t>
      </w:r>
      <w:r>
        <w:tab/>
      </w:r>
      <w:r>
        <w:tab/>
      </w:r>
      <w:r>
        <w:tab/>
      </w:r>
      <w:r>
        <w:tab/>
        <w:t>Technical expert</w:t>
      </w:r>
    </w:p>
    <w:p w:rsidR="00B15C60" w:rsidRDefault="00B15C60" w:rsidP="00B15C60">
      <w:pPr>
        <w:pStyle w:val="ListParagraph"/>
        <w:numPr>
          <w:ilvl w:val="0"/>
          <w:numId w:val="1"/>
        </w:numPr>
      </w:pPr>
      <w:r>
        <w:t>Anthony Ma</w:t>
      </w:r>
      <w:bookmarkStart w:id="0" w:name="_GoBack"/>
      <w:bookmarkEnd w:id="0"/>
      <w:r>
        <w:t>cintyre, MD (Chair)</w:t>
      </w:r>
      <w:r>
        <w:tab/>
      </w:r>
      <w:r>
        <w:tab/>
        <w:t>USA</w:t>
      </w:r>
    </w:p>
    <w:sectPr w:rsidR="00B15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7C" w:rsidRDefault="00E4257C" w:rsidP="00B15C60">
      <w:pPr>
        <w:spacing w:after="0" w:line="240" w:lineRule="auto"/>
      </w:pPr>
      <w:r>
        <w:separator/>
      </w:r>
    </w:p>
  </w:endnote>
  <w:endnote w:type="continuationSeparator" w:id="0">
    <w:p w:rsidR="00E4257C" w:rsidRDefault="00E4257C" w:rsidP="00B1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FDD107" wp14:editId="5A48D195">
          <wp:simplePos x="0" y="0"/>
          <wp:positionH relativeFrom="column">
            <wp:posOffset>-88900</wp:posOffset>
          </wp:positionH>
          <wp:positionV relativeFrom="paragraph">
            <wp:posOffset>-293370</wp:posOffset>
          </wp:positionV>
          <wp:extent cx="6577965" cy="8267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A0EA4A" wp14:editId="3648C59E">
          <wp:simplePos x="0" y="0"/>
          <wp:positionH relativeFrom="column">
            <wp:posOffset>0</wp:posOffset>
          </wp:positionH>
          <wp:positionV relativeFrom="paragraph">
            <wp:posOffset>488950</wp:posOffset>
          </wp:positionV>
          <wp:extent cx="1469390" cy="438150"/>
          <wp:effectExtent l="0" t="0" r="0" b="0"/>
          <wp:wrapNone/>
          <wp:docPr id="14" name="Picture 14" descr="P:\Templates\OCHA Logo\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Templates\OCHA Logo\UN-OCHA-Logo_hor-blu66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7C" w:rsidRDefault="00E4257C" w:rsidP="00B15C60">
      <w:pPr>
        <w:spacing w:after="0" w:line="240" w:lineRule="auto"/>
      </w:pPr>
      <w:r>
        <w:separator/>
      </w:r>
    </w:p>
  </w:footnote>
  <w:footnote w:type="continuationSeparator" w:id="0">
    <w:p w:rsidR="00E4257C" w:rsidRDefault="00E4257C" w:rsidP="00B1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60" w:rsidRDefault="00B15C60" w:rsidP="00B15C60">
    <w:pPr>
      <w:pStyle w:val="Header"/>
      <w:jc w:val="right"/>
      <w:rPr>
        <w:rFonts w:ascii="Arial" w:hAnsi="Arial" w:cs="Arial"/>
        <w:b/>
        <w:color w:val="0070C0"/>
        <w:sz w:val="40"/>
        <w:szCs w:val="40"/>
      </w:rPr>
    </w:pPr>
    <w:r>
      <w:ptab w:relativeTo="margin" w:alignment="center" w:leader="none"/>
    </w:r>
    <w:r>
      <w:ptab w:relativeTo="margin" w:alignment="right" w:leader="none"/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INSARAG</w:t>
    </w:r>
    <w:r>
      <w:rPr>
        <w:rFonts w:ascii="Arial" w:hAnsi="Arial" w:cs="Arial"/>
        <w:b/>
        <w:noProof/>
        <w:color w:val="0070C0"/>
        <w:sz w:val="44"/>
        <w:lang w:val="en-GB" w:eastAsia="ja-JP"/>
      </w:rPr>
      <w:t xml:space="preserve"> </w:t>
    </w:r>
    <w:r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>Medical</w:t>
    </w:r>
    <w:r w:rsidRPr="003353C1">
      <w:rPr>
        <w:rFonts w:ascii="Arial" w:hAnsi="Arial" w:cs="Arial"/>
        <w:b/>
        <w:noProof/>
        <w:color w:val="0070C0"/>
        <w:sz w:val="40"/>
        <w:szCs w:val="40"/>
        <w:lang w:val="en-GB" w:eastAsia="ja-JP"/>
      </w:rPr>
      <w:t xml:space="preserve"> Working Group</w:t>
    </w:r>
    <w:r w:rsidRPr="003353C1">
      <w:rPr>
        <w:rFonts w:ascii="Arial" w:hAnsi="Arial" w:cs="Arial"/>
        <w:b/>
        <w:color w:val="0070C0"/>
        <w:sz w:val="40"/>
        <w:szCs w:val="40"/>
      </w:rPr>
      <w:t xml:space="preserve"> Meeting</w:t>
    </w:r>
    <w:r>
      <w:rPr>
        <w:rFonts w:ascii="Arial" w:hAnsi="Arial" w:cs="Arial"/>
        <w:b/>
        <w:color w:val="0070C0"/>
        <w:sz w:val="40"/>
        <w:szCs w:val="40"/>
      </w:rPr>
      <w:t xml:space="preserve"> </w:t>
    </w:r>
  </w:p>
  <w:p w:rsidR="00B15C60" w:rsidRDefault="00B15C60" w:rsidP="00B15C60">
    <w:pPr>
      <w:pStyle w:val="Header"/>
      <w:jc w:val="right"/>
    </w:pPr>
    <w:r w:rsidRPr="006D5376">
      <w:rPr>
        <w:rFonts w:ascii="Arial" w:hAnsi="Arial" w:cs="Arial"/>
        <w:color w:val="808080" w:themeColor="background1" w:themeShade="80"/>
        <w:sz w:val="32"/>
      </w:rPr>
      <w:t>Chairman’s Summary</w:t>
    </w:r>
    <w:r>
      <w:rPr>
        <w:rFonts w:ascii="Arial" w:hAnsi="Arial" w:cs="Arial"/>
        <w:color w:val="808080" w:themeColor="background1" w:themeShade="80"/>
        <w:sz w:val="32"/>
      </w:rPr>
      <w:t xml:space="preserve"> 9-11 May 2022, Geneva Switzerland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A7" w:rsidRDefault="004F0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4C4A"/>
    <w:multiLevelType w:val="hybridMultilevel"/>
    <w:tmpl w:val="D1B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0"/>
    <w:rsid w:val="00256D3B"/>
    <w:rsid w:val="00260225"/>
    <w:rsid w:val="004F07A7"/>
    <w:rsid w:val="005132D0"/>
    <w:rsid w:val="007E6758"/>
    <w:rsid w:val="00823D3D"/>
    <w:rsid w:val="009645BF"/>
    <w:rsid w:val="00B15C60"/>
    <w:rsid w:val="00E4257C"/>
    <w:rsid w:val="00EA0382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1AFD"/>
  <w15:chartTrackingRefBased/>
  <w15:docId w15:val="{308E1937-B2BC-46E4-BDC8-924A92F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60"/>
  </w:style>
  <w:style w:type="paragraph" w:styleId="Footer">
    <w:name w:val="footer"/>
    <w:basedOn w:val="Normal"/>
    <w:link w:val="FooterChar"/>
    <w:uiPriority w:val="99"/>
    <w:unhideWhenUsed/>
    <w:rsid w:val="00B1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60"/>
  </w:style>
  <w:style w:type="paragraph" w:styleId="ListParagraph">
    <w:name w:val="List Paragraph"/>
    <w:basedOn w:val="Normal"/>
    <w:uiPriority w:val="34"/>
    <w:qFormat/>
    <w:rsid w:val="00B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5</cp:revision>
  <dcterms:created xsi:type="dcterms:W3CDTF">2022-05-11T13:04:00Z</dcterms:created>
  <dcterms:modified xsi:type="dcterms:W3CDTF">2022-05-13T14:01:00Z</dcterms:modified>
</cp:coreProperties>
</file>